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6B51" w:rsidRPr="00FE6B51" w:rsidRDefault="00FE6B51" w:rsidP="00FE6B51">
      <w:pPr>
        <w:adjustRightInd w:val="0"/>
        <w:snapToGrid w:val="0"/>
        <w:spacing w:line="500" w:lineRule="exact"/>
        <w:rPr>
          <w:rFonts w:ascii="方正黑体_GBK" w:eastAsia="方正黑体_GBK" w:hAnsi="Times New Roman" w:cs="Times New Roman" w:hint="eastAsia"/>
          <w:sz w:val="32"/>
          <w:szCs w:val="32"/>
        </w:rPr>
      </w:pPr>
      <w:r w:rsidRPr="00FE6B51">
        <w:rPr>
          <w:rFonts w:ascii="方正黑体_GBK" w:eastAsia="方正黑体_GBK" w:hAnsi="Times New Roman" w:cs="Times New Roman" w:hint="eastAsia"/>
          <w:sz w:val="32"/>
          <w:szCs w:val="32"/>
        </w:rPr>
        <w:t>附件1</w:t>
      </w:r>
    </w:p>
    <w:p w:rsidR="00FE6B51" w:rsidRPr="00FE6B51" w:rsidRDefault="00FE6B51" w:rsidP="00FE6B51">
      <w:pPr>
        <w:adjustRightInd w:val="0"/>
        <w:snapToGrid w:val="0"/>
        <w:spacing w:beforeLines="50" w:before="156" w:afterLines="50" w:after="156" w:line="500" w:lineRule="exact"/>
        <w:jc w:val="center"/>
        <w:rPr>
          <w:rFonts w:ascii="方正小标宋_GBK" w:eastAsia="方正小标宋_GBK" w:hAnsi="Times New Roman" w:cs="Times New Roman" w:hint="eastAsia"/>
          <w:sz w:val="44"/>
          <w:szCs w:val="32"/>
        </w:rPr>
      </w:pPr>
      <w:bookmarkStart w:id="0" w:name="_GoBack"/>
      <w:r w:rsidRPr="00FE6B51">
        <w:rPr>
          <w:rFonts w:ascii="方正小标宋_GBK" w:eastAsia="方正小标宋_GBK" w:hAnsi="Times New Roman" w:cs="Times New Roman" w:hint="eastAsia"/>
          <w:sz w:val="44"/>
          <w:szCs w:val="32"/>
        </w:rPr>
        <w:t>限期整改的部分全区性社会团体名单（125家）</w:t>
      </w:r>
    </w:p>
    <w:tbl>
      <w:tblPr>
        <w:tblW w:w="0" w:type="auto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3"/>
        <w:gridCol w:w="3401"/>
        <w:gridCol w:w="1276"/>
        <w:gridCol w:w="2410"/>
        <w:gridCol w:w="2551"/>
        <w:gridCol w:w="2977"/>
      </w:tblGrid>
      <w:tr w:rsidR="00FE6B51" w:rsidRPr="00FE6B51" w:rsidTr="005301D9">
        <w:trPr>
          <w:cantSplit/>
          <w:trHeight w:val="425"/>
          <w:tblHeader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bookmarkEnd w:id="0"/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社会组织名称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社会组织</w:t>
            </w:r>
          </w:p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登记类型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社会组织统一</w:t>
            </w:r>
          </w:p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社会信用代码</w:t>
            </w:r>
          </w:p>
        </w:tc>
        <w:tc>
          <w:tcPr>
            <w:tcW w:w="2551" w:type="dxa"/>
            <w:shd w:val="clear" w:color="auto" w:fill="auto"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登记管理机关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业务主管单位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广西户外运动协会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51450000336399692L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自治区体育局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广西微创学会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51450000587129160T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自治区科协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广西东盟收藏文化协会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514500005745662499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自治区文联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广西建设职工思想政治工作研究会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51450000C201591558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自治区住房城乡建设厅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广西天主教爱国会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51450000C2015969X3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自治区民宗委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广西壮族自治区基督教</w:t>
            </w:r>
          </w:p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三自爱国运动委员会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51450000507158296M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自治区民宗委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广西高校摄影学会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51450000MJN100504E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自治区教育厅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广西四川商会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51450000507162180Q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自治区投资促进局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广西城市发展研究会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5145000050716475X0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自治区社科联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广西马术协会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51450000068891057H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自治区体育局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广西赵堡太极拳协会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51450000MJN100264K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自治区体育局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广西农机学会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51450000507159424T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自治区科协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13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广西会计学会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51450000507156645M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自治区财政厅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广西家政服务行业协会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51450000566762995C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已脱钩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15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广西足球协会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51450000507158173L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自治区体育局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广西地理学会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51450000507156899J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自治区科协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17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广西红木家具协会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51450000574577490W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自治区商务厅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广西行政管理学会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514500005071560982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自治区社科联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19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广西山西商会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51450000MJN1006435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直接登记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广西林业会计学会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51450000507157955Y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自治区林业局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21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南宁铁路检察官协会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514500005071594085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自治区人民检察院</w:t>
            </w:r>
          </w:p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南宁铁路运输分院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22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广西林木种苗行业协会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51450000584340112W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自治区林业局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23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广西中国—东盟国际高尔夫协会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51450000581966099W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自治区体育局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24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广西卫生思想政治工作促进会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514500000527117522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自治区卫生健康委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25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广西社区卫生协会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51450000564034388B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自治区卫生健康委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26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广西中国—东盟医疗保健养生协会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514500000595304797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自治区科协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27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广西个体私营企业协会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51450000MJN10066XP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自治区市场监管局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28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广西图书馆读者协会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514500005071596435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自治区文化和旅游厅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29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广西中国—东盟医师行业协会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514500005071625007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自治区卫生健康委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30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广西经济发展促进会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51450000507164557G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自治区政协办公厅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31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广西中观国学学会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51450000MJN10031XH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自治区文联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32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广西商标协会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51450000MJN1003522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直接登记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33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广西卫生计生文化艺术联合会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5145000058599197XP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自治区卫生健康委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34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广西民族文化发展研究会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51450000561585387G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自治区社科联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35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广西再生资源回收利用协会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51450000507164362N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自治区供销社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36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广西环保联合会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51450000699871482W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已脱钩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37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广西蛇类研究会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51450000321626637Q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自治区科协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38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广西农业机械企业联合会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51450000MJN100555N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直接登记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39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广西专家咨询服务协会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51450000507162439G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已脱钩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40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广西社会调查研究会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51450000507164688C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自治区社科联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41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广西硬笔书法协会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51450000690241118Q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自治区科协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42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广西实验动物学会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51450000MJN1001172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自治区科协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43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广西中国—东盟文化研究会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514500005071629226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自治区社科联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44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广西动漫协会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51450000MJN100723Q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直接登记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45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广西毛体书法艺术研究会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514500000543518855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自治区文化和旅游厅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46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广西定向运动协会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514500005071647680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自治区体育局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47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广西法律心理研究会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51450000095111968C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自治区社科联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48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广西范仲淹研究会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51450000685171178G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自治区社科联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49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广西航空运动协会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51450000507162666M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自治区体育局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50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广西野生动植物保护协会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51450000507157031D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自治区科协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广西康复养老联合会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514500003221689145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自治区民政厅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52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广西艺术摄影学会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51450000507159205G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自治区文化和旅游厅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53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广西低碳发展研究会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51450000341476824F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自治区社科联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54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广西老旧小区电梯改造协会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51450000MJN100846R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自治区市场监管局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55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广西农业专业合作社联合会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51450000MJN100459D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直接登记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56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广西农业科技成果转化促进会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51450000MJN100395F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直接登记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57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广西医药流通行业协会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51450000MJN100387L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直接登记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58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广西阳光爱心助学志愿者协会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51450000MJN100336C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直接登记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59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广西照明学会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51450000MJN1002216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自治区科协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60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广西爆破行业协会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51450000507160484P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自治区自然资源厅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61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广西体质监测与运动健康协会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51450000MJN100010N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自治区体育局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62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广西锁业协会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514500003415495794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自治区公安厅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63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广西海钓运动协会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51450000341547979C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自治区体育局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64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广西四海山区助学志愿者协会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51450000341539063C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直接登记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65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广西微电影产业协会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514500003414727276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自治区广电局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66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广西桂港经贸合作促进会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51450000329580055L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自治区商务厅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67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南宁铁路局企业管理协会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51450000507158106N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南宁铁路局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68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广西供应商行业协会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5145000032167986XP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自治区商务厅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69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广西报业协会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5145000050715931XH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自治区广电局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70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广西名优特产商贸协会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514500003216262587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直接登记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71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广西北部湾金融服务促进会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5145000031059115XR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人民银行南宁中心支行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72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广西东盟商贸企业发展促进会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51450000092733905P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自治区商务厅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73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广西品牌发展促进会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51450000083647669F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自治区商务厅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74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广西家具木雕协会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514500000836375591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已脱钩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75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广西农业产业商会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51450000077149938J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自治区工商联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76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广西信鸽协会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51450000079080428W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自治区体育局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77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广西民族医药糖尿病防治学会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514500000752070577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自治区科协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78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广西电子电器行业协会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5145000007197817XR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自治区商务厅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79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广西东盟经济研究会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514500000617365210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自治区发展研究中心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80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广西翡翠珠宝协会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514500000595197636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直接登记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81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广西台球运动协会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51450000054380280K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自治区体育局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82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广西中国——东盟书法教育研究会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51450000054351981E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自治区教育厅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83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广西海外艺术家联谊会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51450000581964640F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自治区党委统战部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84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广西休闲渔业垂钓协会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51450000581968406F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已脱钩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85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广西投资项目建设管理协会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51450000579417832H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自治区发展改革委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86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广西社会体育指导员协会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514500005690956490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自治区体育局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87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广西散曲学会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51450000564013931U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自治区文联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88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广西马铃薯协会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5145000056159956XJ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自治区供销社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89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广西桂学研究会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514500005572112785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自治区文联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90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广西中国—东盟经济文化促进会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51450000554702602U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自治区投资促进局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91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广西红水河文化艺术促进会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51450000695388012K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自治区文化和旅游厅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92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广西高校校报协会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514500006902413373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自治区广电局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93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广西铸造协会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51450000690204202H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已脱钩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94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广西软科学研究会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51450000507164901F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自治区科技厅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95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广西中国龙文化发展促进会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514500005071646299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自治区文化和旅游厅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96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广西象棋协会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51450000507162957Q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自治区体育局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97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广西社会科学交流研究会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514500005071629301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自治区社科联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98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广西八角联合会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5145000050716248XK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自治区农业农村厅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99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广西学校壮汉双语教学研究会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514500005071621568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自治区社科联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100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广西县域经济研究会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514500005071618317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自治区党校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101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广西管理科学研究会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51450000507161778B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自治区社科联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102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广西钓鱼协会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51450000507161735X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自治区体育局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103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广西合唱协会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514500005071617273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自治区文化和旅游厅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104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广西兰花协会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51450000507161647F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已脱钩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105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广西民营科技促进会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51450000507161612W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自治区科技厅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106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广西闽籍海外联谊会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51450000507157920C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自治区政协办公厅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107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广西科技法学会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51450000507157154E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自治区科技厅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108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广西健美健美操协会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51450000507155490Q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自治区体育局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109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广西博物馆协会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514500005071557656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自治区文化和旅游厅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110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广西海陆空模型运动协会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514500005071611965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自治区体育局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111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广西模具工业协会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514500005071566883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已脱钩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112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广西青少年宫协会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51450000507160417R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团区委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113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广西国际文化交流协会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514500005071605801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自治区人民政府第一办公室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114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广西群众文化学会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51450000507156047R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自治区社科联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115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广西宏观经济学会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514500005071572267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自治区社科联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116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广西东南亚研究会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51450000507158632R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广西社科院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117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广西地方志协会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51450000507157277F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自治区社科联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118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广西青年企业家协会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514500005071573573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团区委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119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广西农业会计学会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51450000507160564B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自治区农业农村厅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120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广西科技会计学会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514500005071597666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自治区科技厅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121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南宁铁路局财会学会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51450000507158464P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南宁铁路局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122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广西投融资商会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5145000005950887XE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自治区工商联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123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广西职工技术协会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51450000507158077B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自治区总工会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124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天主教广西教区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514500005071608121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自治区民宗委</w:t>
            </w:r>
          </w:p>
        </w:tc>
      </w:tr>
      <w:tr w:rsidR="00FE6B51" w:rsidRPr="00FE6B51" w:rsidTr="005301D9">
        <w:trPr>
          <w:cantSplit/>
          <w:trHeight w:val="425"/>
        </w:trPr>
        <w:tc>
          <w:tcPr>
            <w:tcW w:w="583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125</w:t>
            </w:r>
          </w:p>
        </w:tc>
        <w:tc>
          <w:tcPr>
            <w:tcW w:w="340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广西天主教教务委员会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社会团体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51450000C201597459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FE6B51" w:rsidRPr="00FE6B51" w:rsidRDefault="00FE6B51" w:rsidP="00FE6B51">
            <w:pPr>
              <w:widowControl/>
              <w:spacing w:line="300" w:lineRule="exact"/>
              <w:ind w:rightChars="-10" w:right="-2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E6B51">
              <w:rPr>
                <w:rFonts w:ascii="宋体" w:eastAsia="宋体" w:hAnsi="宋体" w:cs="宋体" w:hint="eastAsia"/>
                <w:kern w:val="0"/>
                <w:szCs w:val="21"/>
              </w:rPr>
              <w:t>自治区民宗委</w:t>
            </w:r>
          </w:p>
        </w:tc>
      </w:tr>
    </w:tbl>
    <w:p w:rsidR="00FE6B51" w:rsidRPr="00FE6B51" w:rsidRDefault="00FE6B51" w:rsidP="00FE6B51">
      <w:pPr>
        <w:rPr>
          <w:rFonts w:ascii="Times New Roman" w:eastAsia="方正仿宋_GBK" w:hAnsi="Times New Roman" w:cs="Times New Roman"/>
          <w:sz w:val="32"/>
          <w:szCs w:val="32"/>
        </w:rPr>
      </w:pPr>
    </w:p>
    <w:p w:rsidR="00384F75" w:rsidRPr="00FE6B51" w:rsidRDefault="00384F75" w:rsidP="00FE6B51"/>
    <w:sectPr w:rsidR="00384F75" w:rsidRPr="00FE6B51" w:rsidSect="00FE6B5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765D" w:rsidRDefault="0046765D" w:rsidP="00FE6B51">
      <w:r>
        <w:separator/>
      </w:r>
    </w:p>
  </w:endnote>
  <w:endnote w:type="continuationSeparator" w:id="0">
    <w:p w:rsidR="0046765D" w:rsidRDefault="0046765D" w:rsidP="00FE6B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765D" w:rsidRDefault="0046765D" w:rsidP="00FE6B51">
      <w:r>
        <w:separator/>
      </w:r>
    </w:p>
  </w:footnote>
  <w:footnote w:type="continuationSeparator" w:id="0">
    <w:p w:rsidR="0046765D" w:rsidRDefault="0046765D" w:rsidP="00FE6B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D96"/>
    <w:rsid w:val="000065F0"/>
    <w:rsid w:val="00024153"/>
    <w:rsid w:val="00051F03"/>
    <w:rsid w:val="00055CEE"/>
    <w:rsid w:val="000B3AF1"/>
    <w:rsid w:val="0010368E"/>
    <w:rsid w:val="001210EA"/>
    <w:rsid w:val="00126287"/>
    <w:rsid w:val="00132245"/>
    <w:rsid w:val="00147FEF"/>
    <w:rsid w:val="001518C3"/>
    <w:rsid w:val="00153AEC"/>
    <w:rsid w:val="002119D9"/>
    <w:rsid w:val="002229A0"/>
    <w:rsid w:val="00242961"/>
    <w:rsid w:val="002548A0"/>
    <w:rsid w:val="00260342"/>
    <w:rsid w:val="00266D8F"/>
    <w:rsid w:val="002952E0"/>
    <w:rsid w:val="002B22A1"/>
    <w:rsid w:val="002C5A9C"/>
    <w:rsid w:val="003250F2"/>
    <w:rsid w:val="00340EC1"/>
    <w:rsid w:val="003534D0"/>
    <w:rsid w:val="003701D5"/>
    <w:rsid w:val="00384F75"/>
    <w:rsid w:val="00392E70"/>
    <w:rsid w:val="003A46AF"/>
    <w:rsid w:val="003B0C4B"/>
    <w:rsid w:val="003E1761"/>
    <w:rsid w:val="00413771"/>
    <w:rsid w:val="00436205"/>
    <w:rsid w:val="0046765D"/>
    <w:rsid w:val="0047760C"/>
    <w:rsid w:val="0048279D"/>
    <w:rsid w:val="004C4526"/>
    <w:rsid w:val="00557E3D"/>
    <w:rsid w:val="005919F8"/>
    <w:rsid w:val="00591C1C"/>
    <w:rsid w:val="005A1225"/>
    <w:rsid w:val="005D0E3E"/>
    <w:rsid w:val="005E77CE"/>
    <w:rsid w:val="0062097A"/>
    <w:rsid w:val="00667BFE"/>
    <w:rsid w:val="006869D8"/>
    <w:rsid w:val="006872FE"/>
    <w:rsid w:val="00694E08"/>
    <w:rsid w:val="006B2642"/>
    <w:rsid w:val="0073328C"/>
    <w:rsid w:val="00737D6A"/>
    <w:rsid w:val="007428AC"/>
    <w:rsid w:val="00743D62"/>
    <w:rsid w:val="007472A4"/>
    <w:rsid w:val="007711AB"/>
    <w:rsid w:val="007B7537"/>
    <w:rsid w:val="007D636A"/>
    <w:rsid w:val="007E3EDC"/>
    <w:rsid w:val="008158C1"/>
    <w:rsid w:val="0085013B"/>
    <w:rsid w:val="00852070"/>
    <w:rsid w:val="00867FCA"/>
    <w:rsid w:val="008779C8"/>
    <w:rsid w:val="00885743"/>
    <w:rsid w:val="00891130"/>
    <w:rsid w:val="008B43AD"/>
    <w:rsid w:val="008D1909"/>
    <w:rsid w:val="009138A8"/>
    <w:rsid w:val="009E14B5"/>
    <w:rsid w:val="009F0A20"/>
    <w:rsid w:val="009F6BBB"/>
    <w:rsid w:val="00A11EAF"/>
    <w:rsid w:val="00A203FA"/>
    <w:rsid w:val="00A47655"/>
    <w:rsid w:val="00A71E23"/>
    <w:rsid w:val="00A81610"/>
    <w:rsid w:val="00A82F9A"/>
    <w:rsid w:val="00B46F83"/>
    <w:rsid w:val="00BE0D1C"/>
    <w:rsid w:val="00C01EBC"/>
    <w:rsid w:val="00C31D96"/>
    <w:rsid w:val="00C460C4"/>
    <w:rsid w:val="00C57F34"/>
    <w:rsid w:val="00C85754"/>
    <w:rsid w:val="00CE363E"/>
    <w:rsid w:val="00D425E6"/>
    <w:rsid w:val="00D600E6"/>
    <w:rsid w:val="00D8557F"/>
    <w:rsid w:val="00DB1381"/>
    <w:rsid w:val="00DB1A9D"/>
    <w:rsid w:val="00DB1EA2"/>
    <w:rsid w:val="00DC135D"/>
    <w:rsid w:val="00DE27CF"/>
    <w:rsid w:val="00E07442"/>
    <w:rsid w:val="00E27285"/>
    <w:rsid w:val="00E312F1"/>
    <w:rsid w:val="00E42077"/>
    <w:rsid w:val="00E64DDA"/>
    <w:rsid w:val="00E86AF5"/>
    <w:rsid w:val="00EA1AF9"/>
    <w:rsid w:val="00EC74F5"/>
    <w:rsid w:val="00EF08CF"/>
    <w:rsid w:val="00F12513"/>
    <w:rsid w:val="00F12D4C"/>
    <w:rsid w:val="00F60056"/>
    <w:rsid w:val="00F823B4"/>
    <w:rsid w:val="00F84811"/>
    <w:rsid w:val="00FB2F28"/>
    <w:rsid w:val="00FE6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6B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6B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6B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6B51"/>
    <w:rPr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FE6B51"/>
  </w:style>
  <w:style w:type="character" w:styleId="a5">
    <w:name w:val="Hyperlink"/>
    <w:uiPriority w:val="99"/>
    <w:semiHidden/>
    <w:unhideWhenUsed/>
    <w:rsid w:val="00FE6B51"/>
    <w:rPr>
      <w:color w:val="0563C1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FE6B51"/>
    <w:rPr>
      <w:rFonts w:ascii="Calibri" w:eastAsia="宋体" w:hAnsi="Calibri" w:cs="Times New Roman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E6B51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6B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6B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6B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6B51"/>
    <w:rPr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FE6B51"/>
  </w:style>
  <w:style w:type="character" w:styleId="a5">
    <w:name w:val="Hyperlink"/>
    <w:uiPriority w:val="99"/>
    <w:semiHidden/>
    <w:unhideWhenUsed/>
    <w:rsid w:val="00FE6B51"/>
    <w:rPr>
      <w:color w:val="0563C1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FE6B51"/>
    <w:rPr>
      <w:rFonts w:ascii="Calibri" w:eastAsia="宋体" w:hAnsi="Calibri" w:cs="Times New Roman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E6B5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1063</Words>
  <Characters>6064</Characters>
  <Application>Microsoft Office Word</Application>
  <DocSecurity>0</DocSecurity>
  <Lines>50</Lines>
  <Paragraphs>14</Paragraphs>
  <ScaleCrop>false</ScaleCrop>
  <Company>Microsoft</Company>
  <LinksUpToDate>false</LinksUpToDate>
  <CharactersWithSpaces>7113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邹盛全</dc:creator>
  <cp:lastModifiedBy>邹盛全</cp:lastModifiedBy>
  <cp:revision>2</cp:revision>
  <dcterms:created xsi:type="dcterms:W3CDTF">2020-03-11T02:10:00Z</dcterms:created>
  <dcterms:modified xsi:type="dcterms:W3CDTF">2020-03-11T02:10:00Z</dcterms:modified>
</cp:coreProperties>
</file>