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A80566">
      <w:pPr>
        <w:adjustRightInd w:val="0"/>
        <w:snapToGrid w:val="0"/>
        <w:spacing w:line="500" w:lineRule="exact"/>
        <w:ind w:left="56" w:leftChars="20" w:right="56" w:rightChars="20"/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  <w:t>附件2</w:t>
      </w:r>
    </w:p>
    <w:p w14:paraId="60247B68">
      <w:pPr>
        <w:adjustRightInd w:val="0"/>
        <w:snapToGrid w:val="0"/>
        <w:spacing w:line="500" w:lineRule="exact"/>
        <w:ind w:left="56" w:leftChars="20" w:right="56" w:rightChars="20"/>
        <w:rPr>
          <w:rFonts w:hint="default" w:ascii="Times New Roman" w:hAnsi="Times New Roman" w:eastAsia="方正黑体_GBK" w:cs="Times New Roman"/>
          <w:snapToGrid w:val="0"/>
          <w:kern w:val="0"/>
          <w:sz w:val="32"/>
          <w:szCs w:val="32"/>
        </w:rPr>
      </w:pPr>
      <w:bookmarkStart w:id="0" w:name="_GoBack"/>
      <w:bookmarkEnd w:id="0"/>
    </w:p>
    <w:p w14:paraId="5923C255">
      <w:pPr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  <w:t>2023年度—2025年度公益慈善事业收支情况表</w:t>
      </w:r>
    </w:p>
    <w:p w14:paraId="2F75B1B1">
      <w:pPr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楷体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napToGrid w:val="0"/>
          <w:kern w:val="0"/>
          <w:sz w:val="32"/>
          <w:szCs w:val="32"/>
        </w:rPr>
        <w:t>（具有公开募捐资格的慈善组织用此表）</w:t>
      </w:r>
    </w:p>
    <w:p w14:paraId="7AA7E529">
      <w:pPr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楷体_GBK" w:cs="Times New Roman"/>
          <w:b/>
          <w:snapToGrid w:val="0"/>
          <w:kern w:val="0"/>
          <w:sz w:val="32"/>
          <w:szCs w:val="32"/>
        </w:rPr>
      </w:pPr>
    </w:p>
    <w:p w14:paraId="0A4E1EA8">
      <w:pPr>
        <w:adjustRightInd w:val="0"/>
        <w:snapToGrid w:val="0"/>
        <w:spacing w:after="76" w:afterLines="2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申报单位：（盖章）                                                            单位：元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1389"/>
        <w:gridCol w:w="1389"/>
        <w:gridCol w:w="1389"/>
        <w:gridCol w:w="1389"/>
        <w:gridCol w:w="1389"/>
        <w:gridCol w:w="1665"/>
        <w:gridCol w:w="1488"/>
        <w:gridCol w:w="1368"/>
        <w:gridCol w:w="1035"/>
      </w:tblGrid>
      <w:tr w14:paraId="6D868FE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87" w:hRule="atLeast"/>
          <w:jc w:val="center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C5489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年度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2781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上年总收入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ED22D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前三年收入平均数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9714EE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</w:t>
            </w:r>
          </w:p>
          <w:p w14:paraId="094BF6E2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总支出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F0AA7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本年度用于慈善活动的支出</w:t>
            </w: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9A9FC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本年度慈善活动支出占上年度总收入比例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5941C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本年度慈善活动支出占前三年收入平均数的比例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5D9EF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本年度管理费用支出</w:t>
            </w: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52AE1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管理费用支出占本年度总支出比例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CB61B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备注</w:t>
            </w:r>
          </w:p>
        </w:tc>
      </w:tr>
      <w:tr w14:paraId="4B0852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F1C8A2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2023年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75FC9C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EF68E3D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00F4F56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41D1B5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1E866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D998D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7FA276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B228A8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F36C65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14:paraId="7DBB977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591B1B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2024年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273674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38EC68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0C9A4E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6B2CE2E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325ADB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0CC81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14DCFC1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5EE395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FC950AC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14:paraId="69C766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890C41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2025年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4AA94D6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9F8937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75AB01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64BB98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33152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FC9E7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7E5FC71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5A7847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561B18B">
            <w:pPr>
              <w:adjustRightInd w:val="0"/>
              <w:snapToGrid w:val="0"/>
              <w:spacing w:line="33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</w:tr>
    </w:tbl>
    <w:p w14:paraId="721DE781">
      <w:pPr>
        <w:adjustRightInd w:val="0"/>
        <w:snapToGrid w:val="0"/>
        <w:spacing w:after="190" w:afterLines="5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 xml:space="preserve">法定代表人签名：                                    填报人及联系方式：          </w:t>
      </w:r>
    </w:p>
    <w:p w14:paraId="12350A2A">
      <w:pPr>
        <w:adjustRightInd w:val="0"/>
        <w:snapToGrid w:val="0"/>
        <w:spacing w:line="4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注：1</w:t>
      </w:r>
      <w:r>
        <w:rPr>
          <w:rFonts w:hint="default" w:ascii="Times New Roman" w:hAnsi="Times New Roman" w:cs="Times New Roman"/>
          <w:snapToGrid w:val="0"/>
          <w:kern w:val="0"/>
          <w:sz w:val="24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慈善事业支出占上年度总收入比例达不到公告规定比例的，计算该支出比例时，可以用前三年收入平均数代替上年总收入。</w:t>
      </w:r>
    </w:p>
    <w:p w14:paraId="67EC9041">
      <w:pPr>
        <w:adjustRightInd w:val="0"/>
        <w:snapToGrid w:val="0"/>
        <w:spacing w:line="400" w:lineRule="exact"/>
        <w:ind w:left="56" w:leftChars="20" w:right="56" w:rightChars="20" w:firstLine="480"/>
        <w:jc w:val="left"/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2</w:t>
      </w:r>
      <w:r>
        <w:rPr>
          <w:rFonts w:hint="default" w:ascii="Times New Roman" w:hAnsi="Times New Roman" w:cs="Times New Roman"/>
          <w:snapToGrid w:val="0"/>
          <w:kern w:val="0"/>
          <w:sz w:val="24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填写的联系电话应为实时可联系的手机号码。</w:t>
      </w:r>
    </w:p>
    <w:p w14:paraId="378FF552">
      <w:pPr>
        <w:adjustRightInd w:val="0"/>
        <w:snapToGrid w:val="0"/>
        <w:spacing w:line="400" w:lineRule="exact"/>
        <w:ind w:right="56" w:rightChars="20"/>
        <w:jc w:val="left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</w:p>
    <w:p w14:paraId="20667A5D">
      <w:pPr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napToGrid w:val="0"/>
          <w:kern w:val="0"/>
          <w:sz w:val="44"/>
          <w:szCs w:val="44"/>
        </w:rPr>
        <w:t>2023年度—2025年度公益慈善事业收支情况表</w:t>
      </w:r>
    </w:p>
    <w:p w14:paraId="3C05BE11">
      <w:pPr>
        <w:adjustRightInd w:val="0"/>
        <w:snapToGrid w:val="0"/>
        <w:spacing w:line="500" w:lineRule="exact"/>
        <w:ind w:left="56" w:leftChars="20" w:right="56" w:rightChars="20"/>
        <w:jc w:val="center"/>
        <w:rPr>
          <w:rFonts w:hint="default" w:ascii="Times New Roman" w:hAnsi="Times New Roman" w:eastAsia="方正楷体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napToGrid w:val="0"/>
          <w:kern w:val="0"/>
          <w:sz w:val="32"/>
          <w:szCs w:val="32"/>
        </w:rPr>
        <w:t>（不具有公开募捐资格的社会组织用此表）</w:t>
      </w:r>
    </w:p>
    <w:p w14:paraId="5813B5AC">
      <w:pPr>
        <w:adjustRightInd w:val="0"/>
        <w:snapToGrid w:val="0"/>
        <w:spacing w:after="76" w:afterLines="2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</w:p>
    <w:p w14:paraId="37D99CC2">
      <w:pPr>
        <w:adjustRightInd w:val="0"/>
        <w:snapToGrid w:val="0"/>
        <w:spacing w:after="76" w:afterLines="2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申报单位：（盖章）                                                            单位：元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5"/>
        <w:gridCol w:w="1385"/>
        <w:gridCol w:w="1386"/>
        <w:gridCol w:w="1385"/>
        <w:gridCol w:w="1386"/>
        <w:gridCol w:w="1385"/>
        <w:gridCol w:w="1385"/>
        <w:gridCol w:w="1386"/>
        <w:gridCol w:w="1385"/>
        <w:gridCol w:w="1386"/>
      </w:tblGrid>
      <w:tr w14:paraId="6233588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5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6BFE44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年度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4FA5D0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上年末</w:t>
            </w:r>
          </w:p>
          <w:p w14:paraId="2BCDFBD8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净资产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268D90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前三年年末净资产平均数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3E2EC5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</w:t>
            </w:r>
          </w:p>
          <w:p w14:paraId="06AC699D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总支出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99E18D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本年度用于慈善活动的支出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B902C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本年度慈善活动支出占上年末净资产的比例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02D9B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本年度慈善活动支出占前三年年末净资产平均数的比例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6601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本年度管理费用支出</w:t>
            </w: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581746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管理费用支出占本年度总支出比例</w:t>
            </w: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C8EC6F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是否慈善</w:t>
            </w:r>
          </w:p>
          <w:p w14:paraId="05219C0A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组织</w:t>
            </w:r>
          </w:p>
          <w:p w14:paraId="5D9B9587">
            <w:pPr>
              <w:adjustRightInd w:val="0"/>
              <w:snapToGrid w:val="0"/>
              <w:spacing w:line="320" w:lineRule="exact"/>
              <w:ind w:left="-42" w:leftChars="-15" w:right="-42" w:rightChars="-15"/>
              <w:jc w:val="center"/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</w:pPr>
            <w:r>
              <w:rPr>
                <w:rFonts w:hint="default" w:ascii="Times New Roman" w:hAnsi="Times New Roman" w:eastAsia="方正黑体_GBK" w:cs="Times New Roman"/>
                <w:bCs/>
                <w:snapToGrid w:val="0"/>
                <w:kern w:val="0"/>
                <w:sz w:val="24"/>
              </w:rPr>
              <w:t>（是/否）</w:t>
            </w:r>
          </w:p>
        </w:tc>
      </w:tr>
      <w:tr w14:paraId="63768ED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68ED02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2023年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CC0D2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CF9BF21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EC0CBF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902A320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D1400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E8524B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F577A3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A1E9F33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44CE60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14:paraId="63E281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7466D0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2024年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C7E6FAC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5FCDBB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41C79FD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E53184B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F9916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0BEB37C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D7CE8EB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E7D4D53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04EA81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</w:tr>
      <w:tr w14:paraId="137B45A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CAF18F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  <w:r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  <w:t>2025年</w:t>
            </w: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2E72BA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B4FE75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462B1BF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E0581AB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BFC66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1369127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4DB1ED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E9EC6A5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  <w:tc>
          <w:tcPr>
            <w:tcW w:w="13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8C3CD">
            <w:pPr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方正仿宋_GBK" w:cs="Times New Roman"/>
                <w:snapToGrid w:val="0"/>
                <w:kern w:val="0"/>
                <w:sz w:val="32"/>
                <w:szCs w:val="32"/>
              </w:rPr>
            </w:pPr>
          </w:p>
        </w:tc>
      </w:tr>
    </w:tbl>
    <w:p w14:paraId="2DC5BF6E">
      <w:pPr>
        <w:adjustRightInd w:val="0"/>
        <w:snapToGrid w:val="0"/>
        <w:spacing w:after="190" w:afterLines="50" w:line="500" w:lineRule="exact"/>
        <w:ind w:left="56" w:leftChars="20" w:right="56" w:rightChars="20"/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32"/>
          <w:szCs w:val="32"/>
        </w:rPr>
        <w:t>法定代表人签名：                           填报人及联系方式：</w:t>
      </w:r>
    </w:p>
    <w:p w14:paraId="376A8E5F">
      <w:pPr>
        <w:adjustRightInd w:val="0"/>
        <w:snapToGrid w:val="0"/>
        <w:spacing w:line="400" w:lineRule="exact"/>
        <w:ind w:left="704" w:leftChars="20" w:right="56" w:rightChars="20" w:hanging="648" w:hangingChars="270"/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</w:pP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注：1</w:t>
      </w:r>
      <w:r>
        <w:rPr>
          <w:rFonts w:hint="default" w:ascii="Times New Roman" w:hAnsi="Times New Roman" w:cs="Times New Roman"/>
          <w:snapToGrid w:val="0"/>
          <w:kern w:val="0"/>
          <w:sz w:val="24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公益慈善事业支出占上年末净资产的比例达不到公告规定比例的，计算该支出比例，可以用前三年年末净资产平均数代替上年末净资产。</w:t>
      </w:r>
    </w:p>
    <w:p w14:paraId="0480BDC3"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2</w:t>
      </w:r>
      <w:r>
        <w:rPr>
          <w:rFonts w:hint="default" w:ascii="Times New Roman" w:hAnsi="Times New Roman" w:cs="Times New Roman"/>
          <w:snapToGrid w:val="0"/>
          <w:kern w:val="0"/>
          <w:sz w:val="24"/>
        </w:rPr>
        <w:t>.</w:t>
      </w:r>
      <w:r>
        <w:rPr>
          <w:rFonts w:hint="default" w:ascii="Times New Roman" w:hAnsi="Times New Roman" w:eastAsia="方正仿宋_GBK" w:cs="Times New Roman"/>
          <w:snapToGrid w:val="0"/>
          <w:kern w:val="0"/>
          <w:sz w:val="24"/>
        </w:rPr>
        <w:t>填写的联系电话应为实时可联系号码。</w:t>
      </w:r>
    </w:p>
    <w:sectPr>
      <w:pgSz w:w="16838" w:h="11906" w:orient="landscape"/>
      <w:pgMar w:top="12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4B3135"/>
    <w:rsid w:val="194827A8"/>
    <w:rsid w:val="6B4B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250</Words>
  <Characters>268</Characters>
  <Lines>0</Lines>
  <Paragraphs>0</Paragraphs>
  <TotalTime>0</TotalTime>
  <ScaleCrop>false</ScaleCrop>
  <LinksUpToDate>false</LinksUpToDate>
  <CharactersWithSpaces>374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2026-06-08T02:31:00Z</dcterms:created>
  <dc:creator>八百大爷—亮亮</dc:creator>
  <cp:lastModifiedBy>八百大爷—亮亮</cp:lastModifiedBy>
  <dcterms:modified xsi:type="dcterms:W3CDTF">2026-06-08T02:33:51Z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966C45BCF93841D7A92CC158CFF3916D_11</vt:lpwstr>
  </property>
  <property fmtid="{D5CDD505-2E9C-101B-9397-08002B2CF9AE}" pid="4" name="KSOTemplateDocerSaveRecord">
    <vt:lpwstr>eyJoZGlkIjoiMmI5ODlhMzkzNTFiZTc5ZjJkNWQ1ODE3MDliMmJiNWIiLCJ1c2VySWQiOiIzODEwMzk5MDMifQ==</vt:lpwstr>
  </property>
</Properties>
</file>